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4b3e224c344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MØKSTER INVESTERING AS.</w:t>
      </w:r>
    </w:p>
    <w:sectPr>
      <w:headerReference xmlns:r="http://schemas.openxmlformats.org/officeDocument/2006/relationships" w:type="default" r:id="Redc9bf03c70b4665"/>
      <w:footerReference xmlns:r="http://schemas.openxmlformats.org/officeDocument/2006/relationships" w:type="default" r:id="R792b6f98d465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9bf03c70b4665" /><Relationship Type="http://schemas.openxmlformats.org/officeDocument/2006/relationships/footer" Target="/word/footer1.xml" Id="R792b6f98d4654096" /></Relationships>
</file>