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c47490a00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NEUFF AS</w:t>
      </w:r>
    </w:p>
    <w:sectPr>
      <w:headerReference xmlns:r="http://schemas.openxmlformats.org/officeDocument/2006/relationships" w:type="default" r:id="R5faf706c767b4d25"/>
      <w:footerReference xmlns:r="http://schemas.openxmlformats.org/officeDocument/2006/relationships" w:type="default" r:id="Rab7a92bf35c5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f706c767b4d25" /><Relationship Type="http://schemas.openxmlformats.org/officeDocument/2006/relationships/footer" Target="/word/footer1.xml" Id="Rab7a92bf35c54a88" /></Relationships>
</file>