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c5de5194b48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HOGSTAD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HOGSTAD CONSULTING AS</w:t>
      </w:r>
    </w:p>
    <w:sectPr>
      <w:headerReference xmlns:r="http://schemas.openxmlformats.org/officeDocument/2006/relationships" w:type="default" r:id="Reda99a69ba6e4b22"/>
      <w:footerReference xmlns:r="http://schemas.openxmlformats.org/officeDocument/2006/relationships" w:type="default" r:id="Re6f302848795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99a69ba6e4b22" /><Relationship Type="http://schemas.openxmlformats.org/officeDocument/2006/relationships/footer" Target="/word/footer1.xml" Id="Re6f3028487954e69" /></Relationships>
</file>