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44928a99a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BUSTER AS.</w:t>
      </w:r>
    </w:p>
    <w:sectPr>
      <w:headerReference xmlns:r="http://schemas.openxmlformats.org/officeDocument/2006/relationships" w:type="default" r:id="Ra42569702f2c4b80"/>
      <w:footerReference xmlns:r="http://schemas.openxmlformats.org/officeDocument/2006/relationships" w:type="default" r:id="R7008ebf7b8b6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569702f2c4b80" /><Relationship Type="http://schemas.openxmlformats.org/officeDocument/2006/relationships/footer" Target="/word/footer1.xml" Id="R7008ebf7b8b64f7d" /></Relationships>
</file>