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0468cbe4f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INDUSTRIFINANS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EIENDOM AS</w:t>
      </w:r>
    </w:p>
    <w:sectPr>
      <w:headerReference xmlns:r="http://schemas.openxmlformats.org/officeDocument/2006/relationships" w:type="default" r:id="Rbb5cf1600ef1423d"/>
      <w:footerReference xmlns:r="http://schemas.openxmlformats.org/officeDocument/2006/relationships" w:type="default" r:id="R2b930815c18a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cf1600ef1423d" /><Relationship Type="http://schemas.openxmlformats.org/officeDocument/2006/relationships/footer" Target="/word/footer1.xml" Id="R2b930815c18a456f" /></Relationships>
</file>