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898c8321654f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ROVA INVEST AS.</w:t>
      </w:r>
    </w:p>
    <w:sectPr>
      <w:headerReference xmlns:r="http://schemas.openxmlformats.org/officeDocument/2006/relationships" w:type="default" r:id="R8325d6be2de14b30"/>
      <w:footerReference xmlns:r="http://schemas.openxmlformats.org/officeDocument/2006/relationships" w:type="default" r:id="R08cb58ba912149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ROVA INVEST AS   ·   Org.nr 919 827 793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ROVA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25d6be2de14b30" /><Relationship Type="http://schemas.openxmlformats.org/officeDocument/2006/relationships/footer" Target="/word/footer1.xml" Id="R08cb58ba912149b7" /></Relationships>
</file>