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f2cb0c8c5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JFK INVEST AS</w:t>
      </w:r>
    </w:p>
    <w:sectPr>
      <w:headerReference xmlns:r="http://schemas.openxmlformats.org/officeDocument/2006/relationships" w:type="default" r:id="R6366830a21aa4aed"/>
      <w:footerReference xmlns:r="http://schemas.openxmlformats.org/officeDocument/2006/relationships" w:type="default" r:id="R08dbc12024e9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JFK INVEST AS   ·   Org.nr 919 716 460   ·   Vingolfveien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6830a21aa4aed" /><Relationship Type="http://schemas.openxmlformats.org/officeDocument/2006/relationships/footer" Target="/word/footer1.xml" Id="R08dbc12024e94fe9" /></Relationships>
</file>