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ef19512c0c49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ICONOMY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ICONOMY HOLDING AS</w:t>
      </w:r>
    </w:p>
    <w:sectPr>
      <w:headerReference xmlns:r="http://schemas.openxmlformats.org/officeDocument/2006/relationships" w:type="default" r:id="R1ff1d63a5f4e4d8d"/>
      <w:footerReference xmlns:r="http://schemas.openxmlformats.org/officeDocument/2006/relationships" w:type="default" r:id="Ra006af09f786464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ICONOMY HOLDING AS   ·   Org.nr 919 545 186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ICONOMY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f1d63a5f4e4d8d" /><Relationship Type="http://schemas.openxmlformats.org/officeDocument/2006/relationships/footer" Target="/word/footer1.xml" Id="Ra006af09f7864647" /></Relationships>
</file>