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8e48247d3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SEGBÅSS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SEGBÅSS AS</w:t>
      </w:r>
    </w:p>
    <w:sectPr>
      <w:headerReference xmlns:r="http://schemas.openxmlformats.org/officeDocument/2006/relationships" w:type="default" r:id="R2791e37d56e14c3f"/>
      <w:footerReference xmlns:r="http://schemas.openxmlformats.org/officeDocument/2006/relationships" w:type="default" r:id="R7c513f4cd8884d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SEGBÅSS AS   ·   Org.nr 919 512 369   ·   Rygjaveien 15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SEGBÅSS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1e37d56e14c3f" /><Relationship Type="http://schemas.openxmlformats.org/officeDocument/2006/relationships/footer" Target="/word/footer1.xml" Id="R7c513f4cd8884da1" /></Relationships>
</file>