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fbcfc32d14e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DRAMMEN HOLDING AS</w:t>
      </w:r>
    </w:p>
    <w:sectPr>
      <w:headerReference xmlns:r="http://schemas.openxmlformats.org/officeDocument/2006/relationships" w:type="default" r:id="R8ce7eb7fdcc34eb0"/>
      <w:footerReference xmlns:r="http://schemas.openxmlformats.org/officeDocument/2006/relationships" w:type="default" r:id="Rd4cc226b5d1c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DRAMMEN HOLDING AS   ·   Org.nr 919 333 995   ·   Sankt Halvards gate 2B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DRAMMEN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7eb7fdcc34eb0" /><Relationship Type="http://schemas.openxmlformats.org/officeDocument/2006/relationships/footer" Target="/word/footer1.xml" Id="Rd4cc226b5d1c4611" /></Relationships>
</file>