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34babc978746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MEMORYCLOUD AS.</w:t>
      </w:r>
    </w:p>
    <w:sectPr>
      <w:headerReference xmlns:r="http://schemas.openxmlformats.org/officeDocument/2006/relationships" w:type="default" r:id="Ra32b6953bab4460c"/>
      <w:footerReference xmlns:r="http://schemas.openxmlformats.org/officeDocument/2006/relationships" w:type="default" r:id="R3ebc680b092142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MEMORYCLOUD AS   ·   Org.nr 919 162 163   ·   Langoddveien 19E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MEMORYCLOUD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2b6953bab4460c" /><Relationship Type="http://schemas.openxmlformats.org/officeDocument/2006/relationships/footer" Target="/word/footer1.xml" Id="R3ebc680b09214207" /></Relationships>
</file>