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e1ff7c1b4343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AVINA AS</w:t>
      </w:r>
    </w:p>
    <w:sectPr>
      <w:headerReference xmlns:r="http://schemas.openxmlformats.org/officeDocument/2006/relationships" w:type="default" r:id="R89b2d50e4e8d4956"/>
      <w:footerReference xmlns:r="http://schemas.openxmlformats.org/officeDocument/2006/relationships" w:type="default" r:id="Rfad4b2ca9d1d45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AVINA AS   ·   Org.nr 919 086 890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b2d50e4e8d4956" /><Relationship Type="http://schemas.openxmlformats.org/officeDocument/2006/relationships/footer" Target="/word/footer1.xml" Id="Rfad4b2ca9d1d4517" /></Relationships>
</file>