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2a711ebc0843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AVINA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AVINA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cd96895815e49b2"/>
      <w:footerReference xmlns:r="http://schemas.openxmlformats.org/officeDocument/2006/relationships" w:type="default" r:id="Rc4c3ef8f160c4a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AVINA AS   ·   Org.nr 919 086 890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d96895815e49b2" /><Relationship Type="http://schemas.openxmlformats.org/officeDocument/2006/relationships/footer" Target="/word/footer1.xml" Id="Rc4c3ef8f160c4a9c" /></Relationships>
</file>