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469c4b8e747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RADAR AS</w:t>
      </w:r>
    </w:p>
    <w:sectPr>
      <w:headerReference xmlns:r="http://schemas.openxmlformats.org/officeDocument/2006/relationships" w:type="default" r:id="Rdf8a07c2cc8e47c4"/>
      <w:footerReference xmlns:r="http://schemas.openxmlformats.org/officeDocument/2006/relationships" w:type="default" r:id="R5e27ca44ce68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AS   ·   Org.nr 919 086 874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a07c2cc8e47c4" /><Relationship Type="http://schemas.openxmlformats.org/officeDocument/2006/relationships/footer" Target="/word/footer1.xml" Id="R5e27ca44ce684706" /></Relationships>
</file>