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8baf685ee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TRINTIN AS.</w:t>
      </w:r>
    </w:p>
    <w:sectPr>
      <w:headerReference xmlns:r="http://schemas.openxmlformats.org/officeDocument/2006/relationships" w:type="default" r:id="R05343c8b8e584d55"/>
      <w:footerReference xmlns:r="http://schemas.openxmlformats.org/officeDocument/2006/relationships" w:type="default" r:id="Re3b79ca0a19a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43c8b8e584d55" /><Relationship Type="http://schemas.openxmlformats.org/officeDocument/2006/relationships/footer" Target="/word/footer1.xml" Id="Re3b79ca0a19a4be9" /></Relationships>
</file>