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2d5f9cb32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REGNSKAP AS</w:t>
      </w:r>
    </w:p>
    <w:sectPr>
      <w:headerReference xmlns:r="http://schemas.openxmlformats.org/officeDocument/2006/relationships" w:type="default" r:id="R08d3c3f990604ce7"/>
      <w:footerReference xmlns:r="http://schemas.openxmlformats.org/officeDocument/2006/relationships" w:type="default" r:id="R2ef7ac559db2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REGNSKAP AS   ·   Org.nr 918 953 515   ·   Bruraberget 4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3c3f990604ce7" /><Relationship Type="http://schemas.openxmlformats.org/officeDocument/2006/relationships/footer" Target="/word/footer1.xml" Id="R2ef7ac559db24dc5" /></Relationships>
</file>