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4ba8f5678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KONGSHAVN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1 AS</w:t>
      </w:r>
    </w:p>
    <w:sectPr>
      <w:headerReference xmlns:r="http://schemas.openxmlformats.org/officeDocument/2006/relationships" w:type="default" r:id="R8f2fe4d85cb84fcb"/>
      <w:footerReference xmlns:r="http://schemas.openxmlformats.org/officeDocument/2006/relationships" w:type="default" r:id="Re4b93b48bfb3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1 AS   ·   Org.nr 918 922 342   ·   Kongshavn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fe4d85cb84fcb" /><Relationship Type="http://schemas.openxmlformats.org/officeDocument/2006/relationships/footer" Target="/word/footer1.xml" Id="Re4b93b48bfb347ce" /></Relationships>
</file>