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0e11dc17e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ZIBA AS</w:t>
      </w:r>
    </w:p>
    <w:sectPr>
      <w:headerReference xmlns:r="http://schemas.openxmlformats.org/officeDocument/2006/relationships" w:type="default" r:id="Rda549a54f9c14959"/>
      <w:footerReference xmlns:r="http://schemas.openxmlformats.org/officeDocument/2006/relationships" w:type="default" r:id="Rf024c6f5e5dc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ZIBA AS   ·   Org.nr 918 702 814   ·   Nordahlvegen 58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49a54f9c14959" /><Relationship Type="http://schemas.openxmlformats.org/officeDocument/2006/relationships/footer" Target="/word/footer1.xml" Id="Rf024c6f5e5dc44ad" /></Relationships>
</file>