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216a3e85e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ARDITO AS</w:t>
      </w:r>
    </w:p>
    <w:sectPr>
      <w:headerReference xmlns:r="http://schemas.openxmlformats.org/officeDocument/2006/relationships" w:type="default" r:id="R119c9168b22341bd"/>
      <w:footerReference xmlns:r="http://schemas.openxmlformats.org/officeDocument/2006/relationships" w:type="default" r:id="R727f91bdb593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c9168b22341bd" /><Relationship Type="http://schemas.openxmlformats.org/officeDocument/2006/relationships/footer" Target="/word/footer1.xml" Id="R727f91bdb59345e1" /></Relationships>
</file>