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92d8d223a4f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PHOENIX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PHOENIX MANAGEMENT AS</w:t>
      </w:r>
    </w:p>
    <w:sectPr>
      <w:headerReference xmlns:r="http://schemas.openxmlformats.org/officeDocument/2006/relationships" w:type="default" r:id="R48913beb6a84433e"/>
      <w:footerReference xmlns:r="http://schemas.openxmlformats.org/officeDocument/2006/relationships" w:type="default" r:id="Rbf41f3f32184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PHOENIX MANAGEMENT AS   ·   Org.nr 918 500 847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PHOENIX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13beb6a84433e" /><Relationship Type="http://schemas.openxmlformats.org/officeDocument/2006/relationships/footer" Target="/word/footer1.xml" Id="Rbf41f3f321844267" /></Relationships>
</file>