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64acc6697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ROSARKA AS</w:t>
      </w:r>
    </w:p>
    <w:sectPr>
      <w:headerReference xmlns:r="http://schemas.openxmlformats.org/officeDocument/2006/relationships" w:type="default" r:id="R3e483b5618ec47c9"/>
      <w:footerReference xmlns:r="http://schemas.openxmlformats.org/officeDocument/2006/relationships" w:type="default" r:id="Rea87fd7ce25a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83b5618ec47c9" /><Relationship Type="http://schemas.openxmlformats.org/officeDocument/2006/relationships/footer" Target="/word/footer1.xml" Id="Rea87fd7ce25a4b13" /></Relationships>
</file>