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cffc99518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SKAIPE AS</w:t>
      </w:r>
    </w:p>
    <w:sectPr>
      <w:headerReference xmlns:r="http://schemas.openxmlformats.org/officeDocument/2006/relationships" w:type="default" r:id="Rcdfcae1f51c04886"/>
      <w:footerReference xmlns:r="http://schemas.openxmlformats.org/officeDocument/2006/relationships" w:type="default" r:id="R5627f2dba92a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cae1f51c04886" /><Relationship Type="http://schemas.openxmlformats.org/officeDocument/2006/relationships/footer" Target="/word/footer1.xml" Id="R5627f2dba92a4316" /></Relationships>
</file>