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a70c1593c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 JOHANNSON HANDEL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 JOHANNSON HANDEL II AS</w:t>
      </w:r>
    </w:p>
    <w:sectPr>
      <w:headerReference xmlns:r="http://schemas.openxmlformats.org/officeDocument/2006/relationships" w:type="default" r:id="R30bdd4ac9e9546bf"/>
      <w:footerReference xmlns:r="http://schemas.openxmlformats.org/officeDocument/2006/relationships" w:type="default" r:id="Rac717b6e6564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HANDEL II AS   ·   Org.nr 918 298 371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HANDEL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dd4ac9e9546bf" /><Relationship Type="http://schemas.openxmlformats.org/officeDocument/2006/relationships/footer" Target="/word/footer1.xml" Id="Rac717b6e656443d8" /></Relationships>
</file>