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838ce489d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 JOHANNSON HANDEL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II AS</w:t>
      </w:r>
    </w:p>
    <w:sectPr>
      <w:headerReference xmlns:r="http://schemas.openxmlformats.org/officeDocument/2006/relationships" w:type="default" r:id="R2258abcc8a34416e"/>
      <w:footerReference xmlns:r="http://schemas.openxmlformats.org/officeDocument/2006/relationships" w:type="default" r:id="R75885f3b92f9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8abcc8a34416e" /><Relationship Type="http://schemas.openxmlformats.org/officeDocument/2006/relationships/footer" Target="/word/footer1.xml" Id="R75885f3b92f945fa" /></Relationships>
</file>