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e1c99a100a48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NØTTERØY- TØNSBERG</w:t>
      </w:r>
    </w:p>
    <w:sectPr>
      <w:headerReference xmlns:r="http://schemas.openxmlformats.org/officeDocument/2006/relationships" w:type="default" r:id="R0a49d410d18e49c6"/>
      <w:footerReference xmlns:r="http://schemas.openxmlformats.org/officeDocument/2006/relationships" w:type="default" r:id="R6a54e957570443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NØTTERØY- TØNSBERG   ·   Org.nr 918 290 982   ·   Rambergveien 1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NØTTERØY- TØNSBERG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49d410d18e49c6" /><Relationship Type="http://schemas.openxmlformats.org/officeDocument/2006/relationships/footer" Target="/word/footer1.xml" Id="R6a54e95757044341" /></Relationships>
</file>