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6414f732c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NØTTERØY- TØNSBERG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NØTTERØY- TØNSBERG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1e669548314ef2"/>
      <w:footerReference xmlns:r="http://schemas.openxmlformats.org/officeDocument/2006/relationships" w:type="default" r:id="R6dea77ab39b3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e669548314ef2" /><Relationship Type="http://schemas.openxmlformats.org/officeDocument/2006/relationships/footer" Target="/word/footer1.xml" Id="R6dea77ab39b340d0" /></Relationships>
</file>