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abc402992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FIRST ACCOUNTING AS.</w:t>
      </w:r>
    </w:p>
    <w:sectPr>
      <w:headerReference xmlns:r="http://schemas.openxmlformats.org/officeDocument/2006/relationships" w:type="default" r:id="R3e08324ee4584ff7"/>
      <w:footerReference xmlns:r="http://schemas.openxmlformats.org/officeDocument/2006/relationships" w:type="default" r:id="R8da650d85158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8324ee4584ff7" /><Relationship Type="http://schemas.openxmlformats.org/officeDocument/2006/relationships/footer" Target="/word/footer1.xml" Id="R8da650d8515847f2" /></Relationships>
</file>