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74f230a7c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AS, org.nr 917 774 447,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54e6ed049bad4fa7"/>
      <w:footerReference xmlns:r="http://schemas.openxmlformats.org/officeDocument/2006/relationships" w:type="default" r:id="R2b217f9de5e2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6ed049bad4fa7" /><Relationship Type="http://schemas.openxmlformats.org/officeDocument/2006/relationships/footer" Target="/word/footer1.xml" Id="R2b217f9de5e246d5" /></Relationships>
</file>