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310a9c387e4f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KONOS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KONOS AS</w:t>
      </w:r>
    </w:p>
    <w:sectPr>
      <w:headerReference xmlns:r="http://schemas.openxmlformats.org/officeDocument/2006/relationships" w:type="default" r:id="Re4ea247892624e85"/>
      <w:footerReference xmlns:r="http://schemas.openxmlformats.org/officeDocument/2006/relationships" w:type="default" r:id="Rd326da1be8864d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KONOS AS   ·   Org.nr 917 649 448   ·   Tidemands gate 13   ·   7030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ea247892624e85" /><Relationship Type="http://schemas.openxmlformats.org/officeDocument/2006/relationships/footer" Target="/word/footer1.xml" Id="Rd326da1be8864d34" /></Relationships>
</file>