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55923fe954f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VØ PARTNER AS</w:t>
      </w:r>
    </w:p>
    <w:sectPr>
      <w:headerReference xmlns:r="http://schemas.openxmlformats.org/officeDocument/2006/relationships" w:type="default" r:id="Radbcba27b1c1438d"/>
      <w:footerReference xmlns:r="http://schemas.openxmlformats.org/officeDocument/2006/relationships" w:type="default" r:id="R07afb8d7cd1c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VØ PARTNER AS   ·   Org.nr 917 518 998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VØ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bcba27b1c1438d" /><Relationship Type="http://schemas.openxmlformats.org/officeDocument/2006/relationships/footer" Target="/word/footer1.xml" Id="R07afb8d7cd1c48e6" /></Relationships>
</file>