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a28c4c82647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SÆTHRE AS</w:t>
      </w:r>
    </w:p>
    <w:sectPr>
      <w:headerReference xmlns:r="http://schemas.openxmlformats.org/officeDocument/2006/relationships" w:type="default" r:id="R416137340c414645"/>
      <w:footerReference xmlns:r="http://schemas.openxmlformats.org/officeDocument/2006/relationships" w:type="default" r:id="R1c9220d496c64f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SÆTHRE AS   ·   Org.nr 917 481 261   ·   Svartbekkvegen 52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SÆTHRE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6137340c414645" /><Relationship Type="http://schemas.openxmlformats.org/officeDocument/2006/relationships/footer" Target="/word/footer1.xml" Id="R1c9220d496c64fd6" /></Relationships>
</file>