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8c463328946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AMNOC AS.</w:t>
      </w:r>
    </w:p>
    <w:sectPr>
      <w:headerReference xmlns:r="http://schemas.openxmlformats.org/officeDocument/2006/relationships" w:type="default" r:id="R6f8aa560e2a54771"/>
      <w:footerReference xmlns:r="http://schemas.openxmlformats.org/officeDocument/2006/relationships" w:type="default" r:id="R8d74760a77674c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AMNOC AS   ·   Org.nr 917 330 484   ·   Bråtasvingen 27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aa560e2a54771" /><Relationship Type="http://schemas.openxmlformats.org/officeDocument/2006/relationships/footer" Target="/word/footer1.xml" Id="R8d74760a77674c85" /></Relationships>
</file>