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022715cb8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PARTNER AS</w:t>
      </w:r>
    </w:p>
    <w:sectPr>
      <w:headerReference xmlns:r="http://schemas.openxmlformats.org/officeDocument/2006/relationships" w:type="default" r:id="R40bcdb7e62bc4122"/>
      <w:footerReference xmlns:r="http://schemas.openxmlformats.org/officeDocument/2006/relationships" w:type="default" r:id="Rf3f7fb1265a5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PARTNER AS   ·   Org.nr 917 293 708   ·   Lostajet 36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cdb7e62bc4122" /><Relationship Type="http://schemas.openxmlformats.org/officeDocument/2006/relationships/footer" Target="/word/footer1.xml" Id="Rf3f7fb1265a54059" /></Relationships>
</file>