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f63c63093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a965c4ae4641d6"/>
      <w:footerReference xmlns:r="http://schemas.openxmlformats.org/officeDocument/2006/relationships" w:type="default" r:id="R5cc66ce45a07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PARTNER AS   ·   Org.nr 917 293 708   ·   Lostajet 36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965c4ae4641d6" /><Relationship Type="http://schemas.openxmlformats.org/officeDocument/2006/relationships/footer" Target="/word/footer1.xml" Id="R5cc66ce45a0744c2" /></Relationships>
</file>