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de3cad4ebf43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ARELMA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ARELMA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7b9d794d4148aa"/>
      <w:footerReference xmlns:r="http://schemas.openxmlformats.org/officeDocument/2006/relationships" w:type="default" r:id="Rdc13389f4dc6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ARELMA INVEST AS   ·   Org.nr 917 210 705   ·   Bekkelagsterrassen 9D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ARELMA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7b9d794d4148aa" /><Relationship Type="http://schemas.openxmlformats.org/officeDocument/2006/relationships/footer" Target="/word/footer1.xml" Id="Rdc13389f4dc64f47" /></Relationships>
</file>