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b248db92e47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Vartdal,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 EIENDOM AS</w:t>
      </w:r>
    </w:p>
    <w:sectPr>
      <w:headerReference xmlns:r="http://schemas.openxmlformats.org/officeDocument/2006/relationships" w:type="default" r:id="R1e988ee5bb8e4591"/>
      <w:footerReference xmlns:r="http://schemas.openxmlformats.org/officeDocument/2006/relationships" w:type="default" r:id="Rb2b5aa37bfa045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 EIENDOM AS   ·   Org.nr 917 082 839   ·   Vartdalsstranda 1072   ·   6170 VARTDAL   ·   Tlf. 70 04 83 00   ·   vartdal@vartdalplast.no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988ee5bb8e4591" /><Relationship Type="http://schemas.openxmlformats.org/officeDocument/2006/relationships/footer" Target="/word/footer1.xml" Id="Rb2b5aa37bfa04574" /></Relationships>
</file>