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958245e8e44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NORDTUN AS</w:t>
      </w:r>
    </w:p>
    <w:sectPr>
      <w:headerReference xmlns:r="http://schemas.openxmlformats.org/officeDocument/2006/relationships" w:type="default" r:id="R832965ca00f94a14"/>
      <w:footerReference xmlns:r="http://schemas.openxmlformats.org/officeDocument/2006/relationships" w:type="default" r:id="R924838a2e078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NORDTUN AS   ·   Org.nr 917 078 645   ·   Stemmavegen 54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965ca00f94a14" /><Relationship Type="http://schemas.openxmlformats.org/officeDocument/2006/relationships/footer" Target="/word/footer1.xml" Id="R924838a2e078460b" /></Relationships>
</file>