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525e2fcec149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TONK INVEST AS</w:t>
      </w:r>
    </w:p>
    <w:sectPr>
      <w:headerReference xmlns:r="http://schemas.openxmlformats.org/officeDocument/2006/relationships" w:type="default" r:id="Ra70a75027b534f4c"/>
      <w:footerReference xmlns:r="http://schemas.openxmlformats.org/officeDocument/2006/relationships" w:type="default" r:id="Rb187bf498ab641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TONK INVEST AS   ·   Org.nr 917 005 230   ·   Ørsnes Brygge 1T   ·   3120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0a75027b534f4c" /><Relationship Type="http://schemas.openxmlformats.org/officeDocument/2006/relationships/footer" Target="/word/footer1.xml" Id="Rb187bf498ab6412f" /></Relationships>
</file>