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aac9a0946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RYPDAL INVEST AS</w:t>
      </w:r>
    </w:p>
    <w:sectPr>
      <w:headerReference xmlns:r="http://schemas.openxmlformats.org/officeDocument/2006/relationships" w:type="default" r:id="Redb1ba2f09544d8d"/>
      <w:footerReference xmlns:r="http://schemas.openxmlformats.org/officeDocument/2006/relationships" w:type="default" r:id="Rbf20a97bf6d2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1ba2f09544d8d" /><Relationship Type="http://schemas.openxmlformats.org/officeDocument/2006/relationships/footer" Target="/word/footer1.xml" Id="Rbf20a97bf6d248af" /></Relationships>
</file>