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0a67d3dbe4e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RYPDAL INVEST AS.</w:t>
      </w:r>
    </w:p>
    <w:sectPr>
      <w:headerReference xmlns:r="http://schemas.openxmlformats.org/officeDocument/2006/relationships" w:type="default" r:id="R2be247d22a504a79"/>
      <w:footerReference xmlns:r="http://schemas.openxmlformats.org/officeDocument/2006/relationships" w:type="default" r:id="Rdd9222abf47c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e247d22a504a79" /><Relationship Type="http://schemas.openxmlformats.org/officeDocument/2006/relationships/footer" Target="/word/footer1.xml" Id="Rdd9222abf47c47d4" /></Relationships>
</file>