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be64fe4b34c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INKASSOKONSULENTEN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ce4acad50ecc4d82"/>
      <w:footerReference xmlns:r="http://schemas.openxmlformats.org/officeDocument/2006/relationships" w:type="default" r:id="R632a43dfc0b8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acad50ecc4d82" /><Relationship Type="http://schemas.openxmlformats.org/officeDocument/2006/relationships/footer" Target="/word/footer1.xml" Id="R632a43dfc0b847c1" /></Relationships>
</file>