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c8d256901d4a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KARIANNE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KARIANNE INVEST AS</w:t>
      </w:r>
    </w:p>
    <w:sectPr>
      <w:headerReference xmlns:r="http://schemas.openxmlformats.org/officeDocument/2006/relationships" w:type="default" r:id="R86035d88f9ed4448"/>
      <w:footerReference xmlns:r="http://schemas.openxmlformats.org/officeDocument/2006/relationships" w:type="default" r:id="R9ad7e4cd337647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KARIANNE INVEST AS   ·   Org.nr 916 468 156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KARIANNE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035d88f9ed4448" /><Relationship Type="http://schemas.openxmlformats.org/officeDocument/2006/relationships/footer" Target="/word/footer1.xml" Id="R9ad7e4cd33764727" /></Relationships>
</file>