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f71253f1c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KARIANNE INVEST AS</w:t>
      </w:r>
    </w:p>
    <w:sectPr>
      <w:headerReference xmlns:r="http://schemas.openxmlformats.org/officeDocument/2006/relationships" w:type="default" r:id="R9563ab2a744a4703"/>
      <w:footerReference xmlns:r="http://schemas.openxmlformats.org/officeDocument/2006/relationships" w:type="default" r:id="R0e42e0a14db3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3ab2a744a4703" /><Relationship Type="http://schemas.openxmlformats.org/officeDocument/2006/relationships/footer" Target="/word/footer1.xml" Id="R0e42e0a14db341b1" /></Relationships>
</file>