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d3cacb5a3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BRØDRENE KVERNELAND INVEST AS.</w:t>
      </w:r>
    </w:p>
    <w:sectPr>
      <w:headerReference xmlns:r="http://schemas.openxmlformats.org/officeDocument/2006/relationships" w:type="default" r:id="R332d6fd5972a4989"/>
      <w:footerReference xmlns:r="http://schemas.openxmlformats.org/officeDocument/2006/relationships" w:type="default" r:id="R177dfcefa481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d6fd5972a4989" /><Relationship Type="http://schemas.openxmlformats.org/officeDocument/2006/relationships/footer" Target="/word/footer1.xml" Id="R177dfcefa4814a82" /></Relationships>
</file>