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c8ee60e4e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THORSDAHL INVEST AS, org.nr 916 332 386,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afb41304ae054e84"/>
      <w:footerReference xmlns:r="http://schemas.openxmlformats.org/officeDocument/2006/relationships" w:type="default" r:id="Rb05ef53233d6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41304ae054e84" /><Relationship Type="http://schemas.openxmlformats.org/officeDocument/2006/relationships/footer" Target="/word/footer1.xml" Id="Rb05ef53233d64ff8" /></Relationships>
</file>