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2dfcf0fb34a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STOREBRAND ASA.</w:t>
      </w:r>
    </w:p>
    <w:sectPr>
      <w:headerReference xmlns:r="http://schemas.openxmlformats.org/officeDocument/2006/relationships" w:type="default" r:id="R4a8fa24e540e4674"/>
      <w:footerReference xmlns:r="http://schemas.openxmlformats.org/officeDocument/2006/relationships" w:type="default" r:id="R240d802024de4c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8fa24e540e4674" /><Relationship Type="http://schemas.openxmlformats.org/officeDocument/2006/relationships/footer" Target="/word/footer1.xml" Id="R240d802024de4c6c" /></Relationships>
</file>