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6a0aedf8341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URSUS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URSUS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b0d5f13b043d2"/>
      <w:footerReference xmlns:r="http://schemas.openxmlformats.org/officeDocument/2006/relationships" w:type="default" r:id="R021e41631529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URSUS INVEST AS   ·   Org.nr 916 054 580   ·   c/o Ursus Holding AS, Kjøpmannsgata 37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URSUS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b0d5f13b043d2" /><Relationship Type="http://schemas.openxmlformats.org/officeDocument/2006/relationships/footer" Target="/word/footer1.xml" Id="R021e4163152944dc" /></Relationships>
</file>