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c2532184eb4c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Ulsteinvik,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TOKA INVEST II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TOKA INVEST II AS</w:t>
      </w:r>
    </w:p>
    <w:sectPr>
      <w:headerReference xmlns:r="http://schemas.openxmlformats.org/officeDocument/2006/relationships" w:type="default" r:id="R956ec6eeeedf4c51"/>
      <w:footerReference xmlns:r="http://schemas.openxmlformats.org/officeDocument/2006/relationships" w:type="default" r:id="Reaed3918ea3f42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TOKA INVEST II AS   ·   Org.nr 915 852 521   ·   Vikemyra 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TOKA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6ec6eeeedf4c51" /><Relationship Type="http://schemas.openxmlformats.org/officeDocument/2006/relationships/footer" Target="/word/footer1.xml" Id="Reaed3918ea3f4271" /></Relationships>
</file>