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f94e562b6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CR1.NO AS</w:t>
      </w:r>
    </w:p>
    <w:sectPr>
      <w:headerReference xmlns:r="http://schemas.openxmlformats.org/officeDocument/2006/relationships" w:type="default" r:id="R881d2e384a184d6b"/>
      <w:footerReference xmlns:r="http://schemas.openxmlformats.org/officeDocument/2006/relationships" w:type="default" r:id="Rd992c0b9928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d2e384a184d6b" /><Relationship Type="http://schemas.openxmlformats.org/officeDocument/2006/relationships/footer" Target="/word/footer1.xml" Id="Rd992c0b992874306" /></Relationships>
</file>