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f5c11cd4c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Kabelvåg,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CR1.NO AS</w:t>
      </w:r>
    </w:p>
    <w:sectPr>
      <w:headerReference xmlns:r="http://schemas.openxmlformats.org/officeDocument/2006/relationships" w:type="default" r:id="Rc1760ef7defc4e47"/>
      <w:footerReference xmlns:r="http://schemas.openxmlformats.org/officeDocument/2006/relationships" w:type="default" r:id="R54589c7a3492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60ef7defc4e47" /><Relationship Type="http://schemas.openxmlformats.org/officeDocument/2006/relationships/footer" Target="/word/footer1.xml" Id="R54589c7a34924000" /></Relationships>
</file>